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0" w:rightFromText="180" w:vertAnchor="text" w:horzAnchor="page" w:tblpX="1570" w:tblpY="-136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9"/>
        <w:gridCol w:w="4958"/>
      </w:tblGrid>
      <w:tr w:rsidR="004246D7" w14:paraId="7EF1246A" w14:textId="77777777" w:rsidTr="00C44B6F">
        <w:trPr>
          <w:trHeight w:val="1283"/>
        </w:trPr>
        <w:tc>
          <w:tcPr>
            <w:tcW w:w="4719" w:type="dxa"/>
            <w:tcMar>
              <w:left w:w="170" w:type="dxa"/>
              <w:right w:w="170" w:type="dxa"/>
            </w:tcMar>
          </w:tcPr>
          <w:p w14:paraId="404E035B" w14:textId="5AB484E0" w:rsidR="004246D7" w:rsidRDefault="00961AE4" w:rsidP="00C44B6F">
            <w:pPr>
              <w:pStyle w:val="name"/>
              <w:bidi/>
              <w:ind w:right="-142"/>
              <w:jc w:val="right"/>
              <w:rPr>
                <w:rFonts w:ascii="Arial" w:hAnsi="Arial" w:cs="Arial"/>
                <w:b/>
                <w:bCs/>
                <w:sz w:val="32"/>
                <w:szCs w:val="32"/>
                <w:rtl/>
                <w:lang w:bidi="he-IL"/>
              </w:rPr>
            </w:pPr>
            <w:r>
              <w:rPr>
                <w:rFonts w:ascii="Arial" w:hAnsi="Arial" w:cs="Arial" w:hint="cs"/>
                <w:b/>
                <w:bCs/>
                <w:sz w:val="32"/>
                <w:szCs w:val="32"/>
                <w:rtl/>
                <w:lang w:bidi="he-IL"/>
              </w:rPr>
              <w:t>ועדת הוראה</w:t>
            </w:r>
          </w:p>
          <w:p w14:paraId="0BE37F5F" w14:textId="255EE319" w:rsidR="004246D7" w:rsidRPr="00853273" w:rsidRDefault="006F4248" w:rsidP="00C44B6F">
            <w:pPr>
              <w:pStyle w:val="name"/>
              <w:bidi/>
              <w:ind w:right="-142"/>
              <w:jc w:val="right"/>
              <w:rPr>
                <w:rFonts w:ascii="Arial" w:hAnsi="Arial" w:cs="Arial"/>
                <w:b/>
                <w:bCs/>
                <w:sz w:val="32"/>
                <w:szCs w:val="32"/>
                <w:lang w:bidi="he-IL"/>
              </w:rPr>
            </w:pPr>
            <w:r>
              <w:rPr>
                <w:rFonts w:ascii="Arial" w:hAnsi="Arial" w:cs="Arial" w:hint="cs"/>
                <w:color w:val="00503A"/>
                <w:sz w:val="22"/>
                <w:szCs w:val="22"/>
                <w:rtl/>
                <w:lang w:bidi="he-IL"/>
              </w:rPr>
              <w:t xml:space="preserve">הפקולטה להנדסה ע״ש אלכסנדר </w:t>
            </w:r>
            <w:proofErr w:type="spellStart"/>
            <w:r>
              <w:rPr>
                <w:rFonts w:ascii="Arial" w:hAnsi="Arial" w:cs="Arial" w:hint="cs"/>
                <w:color w:val="00503A"/>
                <w:sz w:val="22"/>
                <w:szCs w:val="22"/>
                <w:rtl/>
                <w:lang w:bidi="he-IL"/>
              </w:rPr>
              <w:t>קופקין</w:t>
            </w:r>
            <w:proofErr w:type="spellEnd"/>
          </w:p>
        </w:tc>
        <w:tc>
          <w:tcPr>
            <w:tcW w:w="4958" w:type="dxa"/>
            <w:tcMar>
              <w:left w:w="170" w:type="dxa"/>
              <w:right w:w="170" w:type="dxa"/>
            </w:tcMar>
          </w:tcPr>
          <w:p w14:paraId="319A13AA" w14:textId="77777777" w:rsidR="004246D7" w:rsidRDefault="004246D7" w:rsidP="00C44B6F">
            <w:pPr>
              <w:pStyle w:val="name"/>
              <w:bidi/>
              <w:ind w:right="-142"/>
            </w:pPr>
            <w:r>
              <w:rPr>
                <w:noProof/>
                <w:lang w:bidi="he-IL"/>
              </w:rPr>
              <w:drawing>
                <wp:inline distT="0" distB="0" distL="0" distR="0" wp14:anchorId="040EF78A" wp14:editId="2003A4CB">
                  <wp:extent cx="2007006" cy="74641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32629_logo_jewish_RG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07006" cy="746417"/>
                          </a:xfrm>
                          <a:prstGeom prst="rect">
                            <a:avLst/>
                          </a:prstGeom>
                        </pic:spPr>
                      </pic:pic>
                    </a:graphicData>
                  </a:graphic>
                </wp:inline>
              </w:drawing>
            </w:r>
          </w:p>
        </w:tc>
      </w:tr>
    </w:tbl>
    <w:p w14:paraId="6A2A031D" w14:textId="076A407E" w:rsidR="00F6367F" w:rsidRPr="00F6367F" w:rsidRDefault="00F6367F" w:rsidP="00F6367F">
      <w:pPr>
        <w:rPr>
          <w:rFonts w:asciiTheme="majorBidi" w:hAnsiTheme="majorBidi" w:cstheme="majorBidi"/>
          <w:rtl/>
        </w:rPr>
      </w:pPr>
      <w:r>
        <w:rPr>
          <w:rFonts w:asciiTheme="majorBidi" w:hAnsiTheme="majorBidi" w:cstheme="majorBidi" w:hint="cs"/>
          <w:rtl/>
        </w:rPr>
        <w:t xml:space="preserve">תאריך עדכון אחרון </w:t>
      </w:r>
      <w:r w:rsidR="00657379">
        <w:rPr>
          <w:rFonts w:asciiTheme="majorBidi" w:hAnsiTheme="majorBidi" w:cstheme="majorBidi" w:hint="cs"/>
          <w:rtl/>
        </w:rPr>
        <w:t>14</w:t>
      </w:r>
      <w:r>
        <w:rPr>
          <w:rFonts w:asciiTheme="majorBidi" w:hAnsiTheme="majorBidi" w:cstheme="majorBidi" w:hint="cs"/>
          <w:rtl/>
        </w:rPr>
        <w:t>/</w:t>
      </w:r>
      <w:r w:rsidR="00657379">
        <w:rPr>
          <w:rFonts w:asciiTheme="majorBidi" w:hAnsiTheme="majorBidi" w:cstheme="majorBidi" w:hint="cs"/>
          <w:rtl/>
        </w:rPr>
        <w:t>06</w:t>
      </w:r>
      <w:r>
        <w:rPr>
          <w:rFonts w:asciiTheme="majorBidi" w:hAnsiTheme="majorBidi" w:cstheme="majorBidi" w:hint="cs"/>
          <w:rtl/>
        </w:rPr>
        <w:t>/</w:t>
      </w:r>
      <w:r w:rsidR="00657379">
        <w:rPr>
          <w:rFonts w:asciiTheme="majorBidi" w:hAnsiTheme="majorBidi" w:cstheme="majorBidi" w:hint="cs"/>
          <w:rtl/>
        </w:rPr>
        <w:t>21</w:t>
      </w:r>
    </w:p>
    <w:p w14:paraId="300A1816" w14:textId="12E5FD05" w:rsidR="002D2D43" w:rsidRDefault="002D2D43" w:rsidP="002D2D43">
      <w:pPr>
        <w:bidi/>
        <w:rPr>
          <w:rtl/>
        </w:rPr>
      </w:pPr>
    </w:p>
    <w:p w14:paraId="1C286596" w14:textId="77777777" w:rsidR="00301658" w:rsidRDefault="00301658" w:rsidP="00301658">
      <w:pPr>
        <w:bidi/>
        <w:rPr>
          <w:rtl/>
        </w:rPr>
      </w:pPr>
    </w:p>
    <w:p w14:paraId="167E9E9A" w14:textId="61E21284" w:rsidR="002D2D43" w:rsidRDefault="002D2D43" w:rsidP="002D2D43">
      <w:pPr>
        <w:bidi/>
        <w:jc w:val="center"/>
        <w:rPr>
          <w:rFonts w:asciiTheme="majorBidi" w:hAnsiTheme="majorBidi" w:cstheme="majorBidi"/>
          <w:color w:val="385623" w:themeColor="accent6" w:themeShade="80"/>
          <w:sz w:val="36"/>
          <w:szCs w:val="36"/>
          <w:rtl/>
        </w:rPr>
      </w:pPr>
      <w:r w:rsidRPr="002D2D43">
        <w:rPr>
          <w:rFonts w:asciiTheme="majorBidi" w:hAnsiTheme="majorBidi" w:cstheme="majorBidi"/>
          <w:color w:val="385623" w:themeColor="accent6" w:themeShade="80"/>
          <w:sz w:val="36"/>
          <w:szCs w:val="36"/>
          <w:rtl/>
        </w:rPr>
        <w:t>נהל</w:t>
      </w:r>
      <w:r w:rsidR="00BB1988">
        <w:rPr>
          <w:rFonts w:asciiTheme="majorBidi" w:hAnsiTheme="majorBidi" w:cstheme="majorBidi" w:hint="cs"/>
          <w:color w:val="385623" w:themeColor="accent6" w:themeShade="80"/>
          <w:sz w:val="36"/>
          <w:szCs w:val="36"/>
          <w:rtl/>
        </w:rPr>
        <w:t>ים</w:t>
      </w:r>
      <w:r w:rsidRPr="002D2D43">
        <w:rPr>
          <w:rFonts w:asciiTheme="majorBidi" w:hAnsiTheme="majorBidi" w:cstheme="majorBidi"/>
          <w:color w:val="385623" w:themeColor="accent6" w:themeShade="80"/>
          <w:sz w:val="36"/>
          <w:szCs w:val="36"/>
          <w:rtl/>
        </w:rPr>
        <w:t xml:space="preserve"> </w:t>
      </w:r>
      <w:r w:rsidR="00301658">
        <w:rPr>
          <w:rFonts w:asciiTheme="majorBidi" w:hAnsiTheme="majorBidi" w:cstheme="majorBidi" w:hint="cs"/>
          <w:color w:val="385623" w:themeColor="accent6" w:themeShade="80"/>
          <w:sz w:val="36"/>
          <w:szCs w:val="36"/>
          <w:rtl/>
        </w:rPr>
        <w:t>בנוגע לתוכנית האקדמית לנוער</w:t>
      </w:r>
    </w:p>
    <w:p w14:paraId="4F0F567F" w14:textId="39D4250D" w:rsidR="002D2D43" w:rsidRDefault="002D2D43" w:rsidP="002D2D43">
      <w:pPr>
        <w:bidi/>
        <w:jc w:val="center"/>
        <w:rPr>
          <w:rFonts w:asciiTheme="majorBidi" w:hAnsiTheme="majorBidi" w:cstheme="majorBidi"/>
          <w:color w:val="385623" w:themeColor="accent6" w:themeShade="80"/>
          <w:sz w:val="36"/>
          <w:szCs w:val="36"/>
          <w:rtl/>
        </w:rPr>
      </w:pPr>
    </w:p>
    <w:p w14:paraId="0FB59B97" w14:textId="018C43ED" w:rsidR="00C0609E" w:rsidRPr="00C0609E" w:rsidRDefault="00C0609E" w:rsidP="00C0609E">
      <w:pPr>
        <w:bidi/>
        <w:rPr>
          <w:rFonts w:asciiTheme="majorBidi" w:hAnsiTheme="majorBidi" w:cstheme="majorBidi"/>
          <w:rtl/>
        </w:rPr>
      </w:pPr>
      <w:r w:rsidRPr="00C0609E">
        <w:rPr>
          <w:rFonts w:asciiTheme="majorBidi" w:hAnsiTheme="majorBidi" w:cstheme="majorBidi" w:hint="cs"/>
          <w:rtl/>
        </w:rPr>
        <w:t>הנהלים נכתבו בלשון זכר מטעמי נוחות בלבד, אך מיועד</w:t>
      </w:r>
      <w:r>
        <w:rPr>
          <w:rFonts w:asciiTheme="majorBidi" w:hAnsiTheme="majorBidi" w:cstheme="majorBidi" w:hint="cs"/>
          <w:rtl/>
        </w:rPr>
        <w:t>ים</w:t>
      </w:r>
      <w:r w:rsidRPr="00C0609E">
        <w:rPr>
          <w:rFonts w:asciiTheme="majorBidi" w:hAnsiTheme="majorBidi" w:cstheme="majorBidi" w:hint="cs"/>
          <w:rtl/>
        </w:rPr>
        <w:t xml:space="preserve"> לשני המינים כאחד.</w:t>
      </w:r>
    </w:p>
    <w:p w14:paraId="1A9E47C1" w14:textId="77777777" w:rsidR="00301658" w:rsidRDefault="00301658" w:rsidP="00C0609E">
      <w:pPr>
        <w:bidi/>
        <w:rPr>
          <w:rFonts w:asciiTheme="majorBidi" w:hAnsiTheme="majorBidi" w:cstheme="majorBidi"/>
          <w:color w:val="385623" w:themeColor="accent6" w:themeShade="80"/>
          <w:sz w:val="36"/>
          <w:szCs w:val="36"/>
          <w:rtl/>
        </w:rPr>
      </w:pPr>
    </w:p>
    <w:p w14:paraId="752AD92A" w14:textId="43F0DD08" w:rsidR="00524FD7" w:rsidRDefault="00524FD7" w:rsidP="00524FD7">
      <w:pPr>
        <w:pStyle w:val="ListParagraph"/>
        <w:numPr>
          <w:ilvl w:val="0"/>
          <w:numId w:val="10"/>
        </w:numPr>
        <w:bidi/>
        <w:jc w:val="both"/>
        <w:rPr>
          <w:rFonts w:asciiTheme="majorBidi" w:hAnsiTheme="majorBidi" w:cs="Times New Roman"/>
        </w:rPr>
      </w:pPr>
      <w:r w:rsidRPr="00524FD7">
        <w:rPr>
          <w:rFonts w:asciiTheme="majorBidi" w:hAnsiTheme="majorBidi" w:cs="Times New Roman"/>
          <w:rtl/>
        </w:rPr>
        <w:t xml:space="preserve">סטודנט שהתקבל לתוכנית האקדמית לנוער באוניברסיטת בר-אילן, יהיה רשאי להמשיך את לימודיו בשנה השנייה בפקולטה להנדסה ובלבד שעמד בקריטריונים הבאים: </w:t>
      </w:r>
    </w:p>
    <w:p w14:paraId="0A5C4929" w14:textId="77777777" w:rsidR="00DB134C" w:rsidRPr="00524FD7" w:rsidRDefault="00DB134C" w:rsidP="00DB134C">
      <w:pPr>
        <w:pStyle w:val="ListParagraph"/>
        <w:bidi/>
        <w:jc w:val="both"/>
        <w:rPr>
          <w:rFonts w:asciiTheme="majorBidi" w:hAnsiTheme="majorBidi" w:cs="Times New Roman"/>
        </w:rPr>
      </w:pPr>
    </w:p>
    <w:p w14:paraId="539DFD53" w14:textId="71E74295" w:rsidR="00524FD7" w:rsidRPr="00524FD7" w:rsidRDefault="00524FD7" w:rsidP="00524FD7">
      <w:pPr>
        <w:pStyle w:val="ListParagraph"/>
        <w:bidi/>
        <w:jc w:val="both"/>
        <w:rPr>
          <w:rFonts w:asciiTheme="majorBidi" w:hAnsiTheme="majorBidi" w:cs="Times New Roman"/>
          <w:rtl/>
        </w:rPr>
      </w:pPr>
      <w:r w:rsidRPr="00524FD7">
        <w:rPr>
          <w:rFonts w:asciiTheme="majorBidi" w:hAnsiTheme="majorBidi" w:cs="Times New Roman"/>
          <w:rtl/>
        </w:rPr>
        <w:t xml:space="preserve">על הסטודנט לעמוד באופן מלא בתוכנית הלימודים לשנה א׳ כולל שני </w:t>
      </w:r>
      <w:proofErr w:type="spellStart"/>
      <w:r w:rsidRPr="00524FD7">
        <w:rPr>
          <w:rFonts w:asciiTheme="majorBidi" w:hAnsiTheme="majorBidi" w:cs="Times New Roman"/>
          <w:rtl/>
        </w:rPr>
        <w:t>סמסטרי</w:t>
      </w:r>
      <w:proofErr w:type="spellEnd"/>
      <w:r w:rsidRPr="00524FD7">
        <w:rPr>
          <w:rFonts w:asciiTheme="majorBidi" w:hAnsiTheme="majorBidi" w:cs="Times New Roman"/>
          <w:rtl/>
        </w:rPr>
        <w:t xml:space="preserve"> הקיץ (סוף כיתה י׳ וסוף כיתה יא׳). לסטודנט אסור להיכשל באף אחד מהקורסים הכלולים בתוכנית לימודים זו.</w:t>
      </w:r>
    </w:p>
    <w:p w14:paraId="6F0C33AA" w14:textId="77777777" w:rsidR="00524FD7" w:rsidRPr="00524FD7" w:rsidRDefault="00524FD7" w:rsidP="00524FD7">
      <w:pPr>
        <w:pStyle w:val="ListParagraph"/>
        <w:bidi/>
        <w:jc w:val="both"/>
        <w:rPr>
          <w:rFonts w:asciiTheme="majorBidi" w:hAnsiTheme="majorBidi" w:cs="Times New Roman"/>
          <w:rtl/>
        </w:rPr>
      </w:pPr>
      <w:r w:rsidRPr="00524FD7">
        <w:rPr>
          <w:rFonts w:asciiTheme="majorBidi" w:hAnsiTheme="majorBidi" w:cs="Times New Roman"/>
          <w:rtl/>
        </w:rPr>
        <w:t> </w:t>
      </w:r>
    </w:p>
    <w:p w14:paraId="4226EAC8" w14:textId="1E85BB1D" w:rsidR="00524FD7" w:rsidRPr="00524FD7" w:rsidRDefault="00524FD7" w:rsidP="00524FD7">
      <w:pPr>
        <w:pStyle w:val="ListParagraph"/>
        <w:bidi/>
        <w:jc w:val="both"/>
        <w:rPr>
          <w:rFonts w:asciiTheme="majorBidi" w:hAnsiTheme="majorBidi" w:cs="Times New Roman"/>
          <w:rtl/>
        </w:rPr>
      </w:pPr>
      <w:r w:rsidRPr="00524FD7">
        <w:rPr>
          <w:rFonts w:asciiTheme="majorBidi" w:hAnsiTheme="majorBidi" w:cs="Times New Roman"/>
          <w:rtl/>
        </w:rPr>
        <w:t>ממוצע הציונים של הסטודנט בשנתו הראשונה הינו </w:t>
      </w:r>
      <w:r w:rsidRPr="00657379">
        <w:rPr>
          <w:rFonts w:asciiTheme="majorBidi" w:hAnsiTheme="majorBidi" w:cs="Times New Roman"/>
          <w:b/>
          <w:bCs/>
          <w:rtl/>
        </w:rPr>
        <w:t>לפחות 80</w:t>
      </w:r>
      <w:r w:rsidRPr="00524FD7">
        <w:rPr>
          <w:rFonts w:asciiTheme="majorBidi" w:hAnsiTheme="majorBidi" w:cs="Times New Roman"/>
          <w:rtl/>
        </w:rPr>
        <w:t>. הממוצע יחושב עבור כל הקורסים המופיעים בתוכנית הלימודים של שנה א׳ כולל סמסטר הקיץ הראשון (סוף כיתה י׳), אך לא כולל סמסטר הקיץ בתום כיתה יא׳. סטודנט שלא עמד בממוצע הנדרש בתום סמסטר ב' אולם כן עמד בו בתום סמסטר הקיץ השני, יהיה רשאי להמשיך את לימודיו בפקולטה להנדסה.</w:t>
      </w:r>
    </w:p>
    <w:p w14:paraId="64F5C2C8" w14:textId="77777777" w:rsidR="00B83001" w:rsidRDefault="00B83001" w:rsidP="00CC4108">
      <w:pPr>
        <w:pStyle w:val="ListParagraph"/>
        <w:bidi/>
        <w:jc w:val="both"/>
        <w:rPr>
          <w:rFonts w:asciiTheme="majorBidi" w:hAnsiTheme="majorBidi" w:cstheme="majorBidi"/>
        </w:rPr>
      </w:pPr>
    </w:p>
    <w:p w14:paraId="22AF2530" w14:textId="342B6AE9" w:rsidR="00C0609E" w:rsidRPr="009D36EC" w:rsidRDefault="009D36EC" w:rsidP="009D36EC">
      <w:pPr>
        <w:pStyle w:val="ListParagraph"/>
        <w:numPr>
          <w:ilvl w:val="0"/>
          <w:numId w:val="10"/>
        </w:numPr>
        <w:bidi/>
        <w:jc w:val="both"/>
        <w:rPr>
          <w:rFonts w:asciiTheme="majorBidi" w:hAnsiTheme="majorBidi" w:cstheme="majorBidi"/>
        </w:rPr>
      </w:pPr>
      <w:r w:rsidRPr="009D36EC">
        <w:rPr>
          <w:rFonts w:asciiTheme="majorBidi" w:hAnsiTheme="majorBidi" w:cs="Times New Roman"/>
          <w:rtl/>
        </w:rPr>
        <w:t>סטודנט המעוניין להקדים את גיוסו לצה״ל טרם השלים את כל חובותיו לצורך זכאות לתואר ראשון (עפ״י תוכנית הלימודים אליה הוא רשום), ומעוניין להמשיך בלימודיו באופן חלקי במקביל לשירותו הצבאי, יידרש להשלים את כל חובותיו תוך 5 שנים לכל היותר מיום תחילת לימודיו כסטודנט מן המניין. לחילופין, יוכל הסטודנט להגיש בקשה להפסקת לימודים ולחדש את לימודיו באופן מלא לאחר תום שירותו הצבאי.</w:t>
      </w:r>
    </w:p>
    <w:p w14:paraId="2A770567" w14:textId="77777777" w:rsidR="009D36EC" w:rsidRPr="009D36EC" w:rsidRDefault="009D36EC" w:rsidP="009D36EC">
      <w:pPr>
        <w:pStyle w:val="ListParagraph"/>
        <w:rPr>
          <w:rFonts w:asciiTheme="majorBidi" w:hAnsiTheme="majorBidi" w:cstheme="majorBidi"/>
          <w:rtl/>
        </w:rPr>
      </w:pPr>
    </w:p>
    <w:p w14:paraId="00B13CD2" w14:textId="0B6628C5" w:rsidR="009D36EC" w:rsidRPr="00301658" w:rsidRDefault="009D36EC" w:rsidP="009D36EC">
      <w:pPr>
        <w:pStyle w:val="ListParagraph"/>
        <w:numPr>
          <w:ilvl w:val="0"/>
          <w:numId w:val="10"/>
        </w:numPr>
        <w:bidi/>
        <w:jc w:val="both"/>
        <w:rPr>
          <w:rFonts w:asciiTheme="majorBidi" w:hAnsiTheme="majorBidi" w:cstheme="majorBidi"/>
        </w:rPr>
      </w:pPr>
      <w:r w:rsidRPr="009D36EC">
        <w:rPr>
          <w:rFonts w:asciiTheme="majorBidi" w:hAnsiTheme="majorBidi" w:cs="Times New Roman"/>
          <w:rtl/>
        </w:rPr>
        <w:t>סטודנט המעוניין להמשיך בלימודי התואר הראשון במקביל לשירותו הצבאי יידרש להציג אישור לימודים מטעם צה״ל כתנאי להמשך לימודיו.</w:t>
      </w:r>
    </w:p>
    <w:sectPr w:rsidR="009D36EC" w:rsidRPr="00301658" w:rsidSect="005726C7">
      <w:footerReference w:type="default" r:id="rId8"/>
      <w:pgSz w:w="11900" w:h="16820"/>
      <w:pgMar w:top="2268" w:right="985" w:bottom="1694" w:left="1134" w:header="816"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3B17A7" w14:textId="77777777" w:rsidR="00852F1F" w:rsidRDefault="00852F1F" w:rsidP="00C47BAA">
      <w:r>
        <w:separator/>
      </w:r>
    </w:p>
  </w:endnote>
  <w:endnote w:type="continuationSeparator" w:id="0">
    <w:p w14:paraId="05820DDD" w14:textId="77777777" w:rsidR="00852F1F" w:rsidRDefault="00852F1F" w:rsidP="00C47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swiss"/>
    <w:pitch w:val="variable"/>
    <w:sig w:usb0="E1000AEF" w:usb1="5000A1FF" w:usb2="00000000" w:usb3="00000000" w:csb0="000001BF" w:csb1="00000000"/>
  </w:font>
  <w:font w:name="FedraSansBarilan-Medium">
    <w:altName w:val="Arial"/>
    <w:charset w:val="00"/>
    <w:family w:val="auto"/>
    <w:pitch w:val="variable"/>
    <w:sig w:usb0="00000803" w:usb1="4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6D6C67" w14:textId="46E4E3C7" w:rsidR="00C47BAA" w:rsidRDefault="00C47BAA" w:rsidP="0066795C">
    <w:pPr>
      <w:pStyle w:val="BasicParagraph"/>
      <w:rPr>
        <w:rFonts w:cs="Arial"/>
        <w:spacing w:val="4"/>
        <w:szCs w:val="20"/>
        <w:rtl/>
      </w:rPr>
    </w:pPr>
    <w:r w:rsidRPr="00722810">
      <w:rPr>
        <w:rFonts w:cs="Arial"/>
        <w:b/>
        <w:bCs/>
        <w:color w:val="00503A"/>
        <w:spacing w:val="4"/>
        <w:szCs w:val="20"/>
        <w:rtl/>
      </w:rPr>
      <w:t>אוניברסיטת בר</w:t>
    </w:r>
    <w:r w:rsidR="00AC5FF3" w:rsidRPr="00722810">
      <w:rPr>
        <w:rFonts w:cs="Arial" w:hint="cs"/>
        <w:b/>
        <w:bCs/>
        <w:color w:val="00503A"/>
        <w:spacing w:val="4"/>
        <w:szCs w:val="20"/>
        <w:rtl/>
      </w:rPr>
      <w:t>-</w:t>
    </w:r>
    <w:r w:rsidRPr="00722810">
      <w:rPr>
        <w:rFonts w:cs="Arial"/>
        <w:b/>
        <w:bCs/>
        <w:color w:val="00503A"/>
        <w:spacing w:val="4"/>
        <w:szCs w:val="20"/>
        <w:rtl/>
      </w:rPr>
      <w:t>אילן</w:t>
    </w:r>
    <w:r>
      <w:rPr>
        <w:rFonts w:cs="Arial"/>
        <w:spacing w:val="4"/>
        <w:szCs w:val="20"/>
        <w:rtl/>
      </w:rPr>
      <w:t xml:space="preserve"> </w:t>
    </w:r>
    <w:r>
      <w:rPr>
        <w:rFonts w:cs="Arial"/>
        <w:color w:val="72C9EB"/>
        <w:spacing w:val="4"/>
        <w:szCs w:val="20"/>
        <w:rtl/>
      </w:rPr>
      <w:t>|</w:t>
    </w:r>
    <w:r>
      <w:rPr>
        <w:rFonts w:cs="Arial"/>
        <w:spacing w:val="4"/>
        <w:szCs w:val="20"/>
        <w:rtl/>
      </w:rPr>
      <w:t xml:space="preserve"> </w:t>
    </w:r>
    <w:r>
      <w:rPr>
        <w:rFonts w:cs="Arial"/>
        <w:color w:val="00503A"/>
        <w:spacing w:val="4"/>
        <w:szCs w:val="20"/>
        <w:rtl/>
      </w:rPr>
      <w:t>רמת גן, מיקוד 5290002</w:t>
    </w:r>
    <w:r>
      <w:rPr>
        <w:rFonts w:cs="Arial"/>
        <w:spacing w:val="4"/>
        <w:szCs w:val="20"/>
        <w:rtl/>
      </w:rPr>
      <w:t xml:space="preserve"> </w:t>
    </w:r>
    <w:r>
      <w:rPr>
        <w:rFonts w:cs="Arial"/>
        <w:color w:val="72C9EB"/>
        <w:spacing w:val="4"/>
        <w:szCs w:val="20"/>
        <w:rtl/>
      </w:rPr>
      <w:t>|</w:t>
    </w:r>
    <w:r>
      <w:rPr>
        <w:rFonts w:cs="Arial"/>
        <w:spacing w:val="4"/>
        <w:szCs w:val="20"/>
        <w:rtl/>
      </w:rPr>
      <w:t xml:space="preserve"> </w:t>
    </w:r>
    <w:r>
      <w:rPr>
        <w:rFonts w:cs="Arial"/>
        <w:color w:val="00503A"/>
        <w:spacing w:val="4"/>
        <w:szCs w:val="20"/>
        <w:rtl/>
      </w:rPr>
      <w:t>ישראל</w:t>
    </w:r>
    <w:r>
      <w:rPr>
        <w:rFonts w:cs="Arial"/>
        <w:spacing w:val="4"/>
        <w:szCs w:val="20"/>
        <w:rtl/>
      </w:rPr>
      <w:t xml:space="preserve"> </w:t>
    </w:r>
  </w:p>
  <w:p w14:paraId="4FE81B29" w14:textId="224D3FA8" w:rsidR="00C47BAA" w:rsidRPr="00C47BAA" w:rsidRDefault="00401F70" w:rsidP="00722810">
    <w:pPr>
      <w:pStyle w:val="BasicParagraph"/>
      <w:bidi w:val="0"/>
      <w:jc w:val="right"/>
      <w:rPr>
        <w:rFonts w:cs="Arial"/>
        <w:color w:val="00503A"/>
        <w:spacing w:val="-1"/>
        <w:szCs w:val="20"/>
      </w:rPr>
    </w:pPr>
    <w:r>
      <w:rPr>
        <w:rFonts w:cs="Arial"/>
        <w:color w:val="00503A"/>
        <w:spacing w:val="-1"/>
        <w:szCs w:val="20"/>
      </w:rPr>
      <w:t xml:space="preserve"> </w:t>
    </w:r>
    <w:r w:rsidRPr="00722810">
      <w:rPr>
        <w:rFonts w:cs="Arial"/>
        <w:b/>
        <w:bCs/>
        <w:color w:val="00503A"/>
        <w:spacing w:val="-1"/>
        <w:szCs w:val="20"/>
        <w:rtl/>
      </w:rPr>
      <w:t>Bar</w:t>
    </w:r>
    <w:r w:rsidRPr="00722810">
      <w:rPr>
        <w:rFonts w:cs="Arial"/>
        <w:b/>
        <w:bCs/>
        <w:color w:val="00503A"/>
        <w:spacing w:val="-1"/>
        <w:szCs w:val="20"/>
      </w:rPr>
      <w:t>-</w:t>
    </w:r>
    <w:r w:rsidRPr="00722810">
      <w:rPr>
        <w:rFonts w:cs="Arial"/>
        <w:b/>
        <w:bCs/>
        <w:color w:val="00503A"/>
        <w:spacing w:val="-1"/>
        <w:szCs w:val="20"/>
        <w:rtl/>
      </w:rPr>
      <w:t>Ilan</w:t>
    </w:r>
    <w:r w:rsidRPr="00722810">
      <w:rPr>
        <w:rFonts w:cs="Arial"/>
        <w:b/>
        <w:bCs/>
        <w:color w:val="00503A"/>
        <w:spacing w:val="-1"/>
        <w:szCs w:val="20"/>
      </w:rPr>
      <w:t xml:space="preserve"> </w:t>
    </w:r>
    <w:proofErr w:type="spellStart"/>
    <w:r w:rsidRPr="00722810">
      <w:rPr>
        <w:rFonts w:cs="Arial"/>
        <w:b/>
        <w:bCs/>
        <w:color w:val="00503A"/>
        <w:spacing w:val="-1"/>
        <w:szCs w:val="20"/>
        <w:rtl/>
      </w:rPr>
      <w:t>University</w:t>
    </w:r>
    <w:proofErr w:type="spellEnd"/>
    <w:r>
      <w:rPr>
        <w:rFonts w:cs="Arial"/>
        <w:spacing w:val="-1"/>
        <w:szCs w:val="20"/>
      </w:rPr>
      <w:t xml:space="preserve"> </w:t>
    </w:r>
    <w:r>
      <w:rPr>
        <w:rFonts w:cs="Arial"/>
        <w:color w:val="72C9EB"/>
        <w:spacing w:val="-1"/>
        <w:szCs w:val="20"/>
        <w:rtl/>
      </w:rPr>
      <w:t>|</w:t>
    </w:r>
    <w:r>
      <w:rPr>
        <w:rFonts w:cs="Arial"/>
        <w:spacing w:val="-1"/>
        <w:szCs w:val="20"/>
      </w:rPr>
      <w:t xml:space="preserve"> </w:t>
    </w:r>
    <w:proofErr w:type="spellStart"/>
    <w:r>
      <w:rPr>
        <w:rFonts w:cs="Arial"/>
        <w:color w:val="00503A"/>
        <w:spacing w:val="-1"/>
        <w:szCs w:val="20"/>
        <w:rtl/>
      </w:rPr>
      <w:t>Ramat</w:t>
    </w:r>
    <w:proofErr w:type="spellEnd"/>
    <w:r>
      <w:rPr>
        <w:rFonts w:cs="Arial"/>
        <w:color w:val="00503A"/>
        <w:spacing w:val="-1"/>
        <w:szCs w:val="20"/>
      </w:rPr>
      <w:t>-</w:t>
    </w:r>
    <w:proofErr w:type="spellStart"/>
    <w:r>
      <w:rPr>
        <w:rFonts w:cs="Arial"/>
        <w:color w:val="00503A"/>
        <w:spacing w:val="-1"/>
        <w:szCs w:val="20"/>
        <w:rtl/>
      </w:rPr>
      <w:t>Gan</w:t>
    </w:r>
    <w:proofErr w:type="spellEnd"/>
    <w:r>
      <w:rPr>
        <w:rFonts w:cs="Arial"/>
        <w:color w:val="00503A"/>
        <w:spacing w:val="-1"/>
        <w:szCs w:val="20"/>
      </w:rPr>
      <w:t>,</w:t>
    </w:r>
    <w:r>
      <w:rPr>
        <w:rFonts w:cs="Arial"/>
        <w:spacing w:val="-1"/>
        <w:szCs w:val="20"/>
      </w:rPr>
      <w:t xml:space="preserve"> </w:t>
    </w:r>
    <w:r>
      <w:rPr>
        <w:rFonts w:cs="Arial"/>
        <w:color w:val="72C9EB"/>
        <w:spacing w:val="-1"/>
        <w:szCs w:val="20"/>
        <w:rtl/>
      </w:rPr>
      <w:t>|</w:t>
    </w:r>
    <w:r>
      <w:rPr>
        <w:rFonts w:cs="Arial"/>
        <w:spacing w:val="-1"/>
        <w:szCs w:val="20"/>
        <w:rtl/>
      </w:rPr>
      <w:t xml:space="preserve"> </w:t>
    </w:r>
    <w:r>
      <w:rPr>
        <w:rFonts w:cs="Arial"/>
        <w:color w:val="00503A"/>
        <w:spacing w:val="-1"/>
        <w:szCs w:val="20"/>
        <w:rtl/>
      </w:rPr>
      <w:t>5290002</w:t>
    </w:r>
    <w:r>
      <w:rPr>
        <w:rFonts w:cs="Arial"/>
        <w:color w:val="00503A"/>
        <w:spacing w:val="-1"/>
        <w:szCs w:val="20"/>
      </w:rPr>
      <w:t xml:space="preserve"> </w:t>
    </w:r>
    <w:r>
      <w:rPr>
        <w:rFonts w:cs="Arial"/>
        <w:color w:val="00503A"/>
        <w:spacing w:val="-1"/>
        <w:szCs w:val="20"/>
        <w:rtl/>
      </w:rPr>
      <w:t>Israel</w:t>
    </w:r>
    <w:r>
      <w:rPr>
        <w:rFonts w:cs="Arial"/>
        <w:color w:val="00503A"/>
        <w:spacing w:val="-1"/>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2FABFE" w14:textId="77777777" w:rsidR="00852F1F" w:rsidRDefault="00852F1F" w:rsidP="00C47BAA">
      <w:r>
        <w:separator/>
      </w:r>
    </w:p>
  </w:footnote>
  <w:footnote w:type="continuationSeparator" w:id="0">
    <w:p w14:paraId="0D546B12" w14:textId="77777777" w:rsidR="00852F1F" w:rsidRDefault="00852F1F" w:rsidP="00C47B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D2157"/>
    <w:multiLevelType w:val="hybridMultilevel"/>
    <w:tmpl w:val="A948BEF8"/>
    <w:lvl w:ilvl="0" w:tplc="0409000F">
      <w:start w:val="1"/>
      <w:numFmt w:val="decimal"/>
      <w:lvlText w:val="%1."/>
      <w:lvlJc w:val="left"/>
      <w:pPr>
        <w:ind w:left="720" w:hanging="360"/>
      </w:pPr>
      <w:rPr>
        <w:rFonts w:hint="default"/>
      </w:rPr>
    </w:lvl>
    <w:lvl w:ilvl="1" w:tplc="89BECA28">
      <w:start w:val="1"/>
      <w:numFmt w:val="hebrew1"/>
      <w:lvlText w:val="%2."/>
      <w:lvlJc w:val="right"/>
      <w:pPr>
        <w:ind w:left="1260" w:hanging="18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617E6"/>
    <w:multiLevelType w:val="hybridMultilevel"/>
    <w:tmpl w:val="83AE106C"/>
    <w:lvl w:ilvl="0" w:tplc="312859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926831"/>
    <w:multiLevelType w:val="hybridMultilevel"/>
    <w:tmpl w:val="6868ECA6"/>
    <w:lvl w:ilvl="0" w:tplc="0409000F">
      <w:start w:val="1"/>
      <w:numFmt w:val="decimal"/>
      <w:lvlText w:val="%1."/>
      <w:lvlJc w:val="left"/>
      <w:pPr>
        <w:ind w:left="720" w:hanging="360"/>
      </w:pPr>
      <w:rPr>
        <w:rFonts w:hint="default"/>
      </w:rPr>
    </w:lvl>
    <w:lvl w:ilvl="1" w:tplc="89BECA28">
      <w:start w:val="1"/>
      <w:numFmt w:val="hebrew1"/>
      <w:lvlText w:val="%2."/>
      <w:lvlJc w:val="right"/>
      <w:pPr>
        <w:ind w:left="1260" w:hanging="18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7C541A"/>
    <w:multiLevelType w:val="multilevel"/>
    <w:tmpl w:val="563E0DEE"/>
    <w:lvl w:ilvl="0">
      <w:start w:val="1"/>
      <w:numFmt w:val="decimal"/>
      <w:lvlText w:val="%1."/>
      <w:lvlJc w:val="left"/>
      <w:pPr>
        <w:ind w:left="1440" w:hanging="360"/>
      </w:pPr>
      <w:rPr>
        <w:rFonts w:hAnsi="Arial Unicode MS" w:hint="default"/>
        <w:caps w:val="0"/>
        <w:smallCaps w:val="0"/>
        <w:strike w:val="0"/>
        <w:dstrike w:val="0"/>
        <w:outline w:val="0"/>
        <w:emboss w:val="0"/>
        <w:imprint w:val="0"/>
        <w:spacing w:val="0"/>
        <w:w w:val="100"/>
        <w:kern w:val="0"/>
        <w:position w:val="0"/>
        <w:vertAlign w:val="baseline"/>
        <w:em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10550A1"/>
    <w:multiLevelType w:val="hybridMultilevel"/>
    <w:tmpl w:val="D9AAFB78"/>
    <w:lvl w:ilvl="0" w:tplc="7ED2B0F4">
      <w:start w:val="1"/>
      <w:numFmt w:val="decimal"/>
      <w:lvlText w:val="%1."/>
      <w:lvlJc w:val="left"/>
      <w:pPr>
        <w:ind w:left="284" w:firstLine="0"/>
      </w:pPr>
      <w:rPr>
        <w:rFonts w:hAnsi="Arial Unicode MS" w:hint="default"/>
        <w:caps w:val="0"/>
        <w:smallCaps w:val="0"/>
        <w:strike w:val="0"/>
        <w:dstrike w:val="0"/>
        <w:outline w:val="0"/>
        <w:emboss w:val="0"/>
        <w:imprint w:val="0"/>
        <w:spacing w:val="0"/>
        <w:w w:val="100"/>
        <w:kern w:val="0"/>
        <w:position w:val="0"/>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32635D"/>
    <w:multiLevelType w:val="hybridMultilevel"/>
    <w:tmpl w:val="732E0B7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4F56623D"/>
    <w:multiLevelType w:val="hybridMultilevel"/>
    <w:tmpl w:val="053C2C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9F30014"/>
    <w:multiLevelType w:val="hybridMultilevel"/>
    <w:tmpl w:val="83AE106C"/>
    <w:lvl w:ilvl="0" w:tplc="312859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4E3198"/>
    <w:multiLevelType w:val="multilevel"/>
    <w:tmpl w:val="5ED22D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6DD3C2B"/>
    <w:multiLevelType w:val="multilevel"/>
    <w:tmpl w:val="3E361DBC"/>
    <w:lvl w:ilvl="0">
      <w:start w:val="1"/>
      <w:numFmt w:val="decimal"/>
      <w:lvlText w:val="%1."/>
      <w:lvlJc w:val="left"/>
      <w:pPr>
        <w:ind w:left="0" w:firstLine="0"/>
      </w:pPr>
      <w:rPr>
        <w:rFonts w:hAnsi="Arial Unicode MS" w:hint="default"/>
        <w:caps w:val="0"/>
        <w:smallCaps w:val="0"/>
        <w:strike w:val="0"/>
        <w:dstrike w:val="0"/>
        <w:outline w:val="0"/>
        <w:emboss w:val="0"/>
        <w:imprint w:val="0"/>
        <w:spacing w:val="0"/>
        <w:w w:val="100"/>
        <w:kern w:val="0"/>
        <w:position w:val="0"/>
        <w:vertAlign w:val="baseline"/>
        <w:em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8"/>
  </w:num>
  <w:num w:numId="3">
    <w:abstractNumId w:val="4"/>
  </w:num>
  <w:num w:numId="4">
    <w:abstractNumId w:val="3"/>
  </w:num>
  <w:num w:numId="5">
    <w:abstractNumId w:val="9"/>
  </w:num>
  <w:num w:numId="6">
    <w:abstractNumId w:val="1"/>
  </w:num>
  <w:num w:numId="7">
    <w:abstractNumId w:val="7"/>
  </w:num>
  <w:num w:numId="8">
    <w:abstractNumId w:val="0"/>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BAA"/>
    <w:rsid w:val="00032B21"/>
    <w:rsid w:val="00064ADE"/>
    <w:rsid w:val="0008393C"/>
    <w:rsid w:val="00103EB9"/>
    <w:rsid w:val="00114210"/>
    <w:rsid w:val="0012455F"/>
    <w:rsid w:val="00134B62"/>
    <w:rsid w:val="00144F2E"/>
    <w:rsid w:val="00150A61"/>
    <w:rsid w:val="00151480"/>
    <w:rsid w:val="00151E32"/>
    <w:rsid w:val="00162B39"/>
    <w:rsid w:val="001864AE"/>
    <w:rsid w:val="001A2A0D"/>
    <w:rsid w:val="001B0378"/>
    <w:rsid w:val="001D6D06"/>
    <w:rsid w:val="00230A96"/>
    <w:rsid w:val="002B1284"/>
    <w:rsid w:val="002D2D43"/>
    <w:rsid w:val="00301658"/>
    <w:rsid w:val="003145E4"/>
    <w:rsid w:val="0034364E"/>
    <w:rsid w:val="00345DF4"/>
    <w:rsid w:val="00350AB0"/>
    <w:rsid w:val="003C614F"/>
    <w:rsid w:val="003D35A1"/>
    <w:rsid w:val="003F3529"/>
    <w:rsid w:val="00401F70"/>
    <w:rsid w:val="004246D7"/>
    <w:rsid w:val="00432F56"/>
    <w:rsid w:val="00475CD8"/>
    <w:rsid w:val="00493976"/>
    <w:rsid w:val="004B17B5"/>
    <w:rsid w:val="004E3C72"/>
    <w:rsid w:val="004E688B"/>
    <w:rsid w:val="004E76B4"/>
    <w:rsid w:val="004F795A"/>
    <w:rsid w:val="005077ED"/>
    <w:rsid w:val="00524FD7"/>
    <w:rsid w:val="00526E0D"/>
    <w:rsid w:val="005515A7"/>
    <w:rsid w:val="005726C7"/>
    <w:rsid w:val="0059080E"/>
    <w:rsid w:val="005B224B"/>
    <w:rsid w:val="005F0FFC"/>
    <w:rsid w:val="0060239C"/>
    <w:rsid w:val="006226AE"/>
    <w:rsid w:val="00633737"/>
    <w:rsid w:val="00636BD1"/>
    <w:rsid w:val="00641293"/>
    <w:rsid w:val="00645766"/>
    <w:rsid w:val="0065125E"/>
    <w:rsid w:val="0065391E"/>
    <w:rsid w:val="00657379"/>
    <w:rsid w:val="0066795C"/>
    <w:rsid w:val="006A6C36"/>
    <w:rsid w:val="006F4248"/>
    <w:rsid w:val="007001B6"/>
    <w:rsid w:val="00722810"/>
    <w:rsid w:val="00773ED1"/>
    <w:rsid w:val="007868F6"/>
    <w:rsid w:val="007B0C09"/>
    <w:rsid w:val="007D47C5"/>
    <w:rsid w:val="00852F1F"/>
    <w:rsid w:val="00891B3F"/>
    <w:rsid w:val="00895157"/>
    <w:rsid w:val="008A1782"/>
    <w:rsid w:val="008B3463"/>
    <w:rsid w:val="009610C6"/>
    <w:rsid w:val="00961AE4"/>
    <w:rsid w:val="009948D1"/>
    <w:rsid w:val="009A64E0"/>
    <w:rsid w:val="009D36EC"/>
    <w:rsid w:val="00A2312C"/>
    <w:rsid w:val="00A72E54"/>
    <w:rsid w:val="00A835C7"/>
    <w:rsid w:val="00A87885"/>
    <w:rsid w:val="00AA2E7E"/>
    <w:rsid w:val="00AB10B4"/>
    <w:rsid w:val="00AB3519"/>
    <w:rsid w:val="00AB3750"/>
    <w:rsid w:val="00AC130F"/>
    <w:rsid w:val="00AC5FF3"/>
    <w:rsid w:val="00AF6144"/>
    <w:rsid w:val="00B34A29"/>
    <w:rsid w:val="00B421DD"/>
    <w:rsid w:val="00B62BB0"/>
    <w:rsid w:val="00B6584A"/>
    <w:rsid w:val="00B6747C"/>
    <w:rsid w:val="00B83001"/>
    <w:rsid w:val="00BA335D"/>
    <w:rsid w:val="00BB1988"/>
    <w:rsid w:val="00BB1B50"/>
    <w:rsid w:val="00BB70FE"/>
    <w:rsid w:val="00BB7459"/>
    <w:rsid w:val="00BC7FF5"/>
    <w:rsid w:val="00BD71FE"/>
    <w:rsid w:val="00BE1228"/>
    <w:rsid w:val="00BE271A"/>
    <w:rsid w:val="00BE275D"/>
    <w:rsid w:val="00C0609E"/>
    <w:rsid w:val="00C1219E"/>
    <w:rsid w:val="00C47BAA"/>
    <w:rsid w:val="00C63DA2"/>
    <w:rsid w:val="00C66818"/>
    <w:rsid w:val="00C9363E"/>
    <w:rsid w:val="00CC396C"/>
    <w:rsid w:val="00CC4108"/>
    <w:rsid w:val="00CC7428"/>
    <w:rsid w:val="00CD375A"/>
    <w:rsid w:val="00CD6BED"/>
    <w:rsid w:val="00CE77A2"/>
    <w:rsid w:val="00CF6F63"/>
    <w:rsid w:val="00D02986"/>
    <w:rsid w:val="00D13548"/>
    <w:rsid w:val="00D14C1E"/>
    <w:rsid w:val="00D54E53"/>
    <w:rsid w:val="00D7588F"/>
    <w:rsid w:val="00D87131"/>
    <w:rsid w:val="00D93278"/>
    <w:rsid w:val="00DB134C"/>
    <w:rsid w:val="00E13618"/>
    <w:rsid w:val="00E547B4"/>
    <w:rsid w:val="00E56462"/>
    <w:rsid w:val="00E672D2"/>
    <w:rsid w:val="00EE7478"/>
    <w:rsid w:val="00F516EE"/>
    <w:rsid w:val="00F6367F"/>
    <w:rsid w:val="00F64A02"/>
    <w:rsid w:val="00F65E04"/>
    <w:rsid w:val="00F6691B"/>
    <w:rsid w:val="00F87B6A"/>
    <w:rsid w:val="00FB7FA8"/>
    <w:rsid w:val="00FE7A1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089C87"/>
  <w15:chartTrackingRefBased/>
  <w15:docId w15:val="{EEEF421D-CD7A-3A45-9E20-EEB5D7F81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6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7BAA"/>
    <w:pPr>
      <w:tabs>
        <w:tab w:val="center" w:pos="4680"/>
        <w:tab w:val="right" w:pos="9360"/>
      </w:tabs>
    </w:pPr>
  </w:style>
  <w:style w:type="character" w:customStyle="1" w:styleId="HeaderChar">
    <w:name w:val="Header Char"/>
    <w:basedOn w:val="DefaultParagraphFont"/>
    <w:link w:val="Header"/>
    <w:uiPriority w:val="99"/>
    <w:rsid w:val="00C47BAA"/>
  </w:style>
  <w:style w:type="paragraph" w:styleId="Footer">
    <w:name w:val="footer"/>
    <w:basedOn w:val="Normal"/>
    <w:link w:val="FooterChar"/>
    <w:uiPriority w:val="99"/>
    <w:unhideWhenUsed/>
    <w:rsid w:val="00C47BAA"/>
    <w:pPr>
      <w:tabs>
        <w:tab w:val="center" w:pos="4680"/>
        <w:tab w:val="right" w:pos="9360"/>
      </w:tabs>
    </w:pPr>
  </w:style>
  <w:style w:type="character" w:customStyle="1" w:styleId="FooterChar">
    <w:name w:val="Footer Char"/>
    <w:basedOn w:val="DefaultParagraphFont"/>
    <w:link w:val="Footer"/>
    <w:uiPriority w:val="99"/>
    <w:rsid w:val="00C47BAA"/>
  </w:style>
  <w:style w:type="paragraph" w:customStyle="1" w:styleId="BasicParagraph">
    <w:name w:val="[Basic Paragraph]"/>
    <w:basedOn w:val="Normal"/>
    <w:uiPriority w:val="99"/>
    <w:rsid w:val="00C47BAA"/>
    <w:pPr>
      <w:autoSpaceDE w:val="0"/>
      <w:autoSpaceDN w:val="0"/>
      <w:bidi/>
      <w:adjustRightInd w:val="0"/>
      <w:spacing w:line="288" w:lineRule="auto"/>
      <w:textAlignment w:val="center"/>
    </w:pPr>
    <w:rPr>
      <w:rFonts w:ascii="Lucida Grande" w:hAnsi="Lucida Grande" w:cs="Lucida Grande"/>
      <w:color w:val="000000"/>
    </w:rPr>
  </w:style>
  <w:style w:type="paragraph" w:customStyle="1" w:styleId="name">
    <w:name w:val="name"/>
    <w:basedOn w:val="Normal"/>
    <w:uiPriority w:val="99"/>
    <w:rsid w:val="00C47BAA"/>
    <w:pPr>
      <w:suppressAutoHyphens/>
      <w:autoSpaceDE w:val="0"/>
      <w:autoSpaceDN w:val="0"/>
      <w:adjustRightInd w:val="0"/>
      <w:spacing w:line="260" w:lineRule="atLeast"/>
      <w:textAlignment w:val="center"/>
    </w:pPr>
    <w:rPr>
      <w:rFonts w:ascii="FedraSansBarilan-Medium" w:hAnsi="FedraSansBarilan-Medium" w:cs="FedraSansBarilan-Medium"/>
      <w:color w:val="72C9EB"/>
      <w:spacing w:val="6"/>
      <w:sz w:val="20"/>
      <w:szCs w:val="20"/>
      <w:lang w:bidi="ar-YE"/>
    </w:rPr>
  </w:style>
  <w:style w:type="paragraph" w:styleId="BalloonText">
    <w:name w:val="Balloon Text"/>
    <w:basedOn w:val="Normal"/>
    <w:link w:val="BalloonTextChar"/>
    <w:uiPriority w:val="99"/>
    <w:semiHidden/>
    <w:unhideWhenUsed/>
    <w:rsid w:val="00350AB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50AB0"/>
    <w:rPr>
      <w:rFonts w:ascii="Times New Roman" w:hAnsi="Times New Roman" w:cs="Times New Roman"/>
      <w:sz w:val="18"/>
      <w:szCs w:val="18"/>
    </w:rPr>
  </w:style>
  <w:style w:type="table" w:styleId="TableGrid">
    <w:name w:val="Table Grid"/>
    <w:basedOn w:val="TableNormal"/>
    <w:uiPriority w:val="39"/>
    <w:rsid w:val="004246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335D"/>
    <w:pPr>
      <w:ind w:left="720"/>
      <w:contextualSpacing/>
    </w:pPr>
  </w:style>
  <w:style w:type="table" w:styleId="PlainTable3">
    <w:name w:val="Plain Table 3"/>
    <w:basedOn w:val="TableNormal"/>
    <w:uiPriority w:val="43"/>
    <w:rsid w:val="005B224B"/>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4-Accent1">
    <w:name w:val="Grid Table 4 Accent 1"/>
    <w:basedOn w:val="TableNormal"/>
    <w:uiPriority w:val="49"/>
    <w:rsid w:val="005B224B"/>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8270197">
      <w:bodyDiv w:val="1"/>
      <w:marLeft w:val="0"/>
      <w:marRight w:val="0"/>
      <w:marTop w:val="0"/>
      <w:marBottom w:val="0"/>
      <w:divBdr>
        <w:top w:val="none" w:sz="0" w:space="0" w:color="auto"/>
        <w:left w:val="none" w:sz="0" w:space="0" w:color="auto"/>
        <w:bottom w:val="none" w:sz="0" w:space="0" w:color="auto"/>
        <w:right w:val="none" w:sz="0" w:space="0" w:color="auto"/>
      </w:divBdr>
    </w:div>
    <w:div w:id="1312103020">
      <w:bodyDiv w:val="1"/>
      <w:marLeft w:val="0"/>
      <w:marRight w:val="0"/>
      <w:marTop w:val="0"/>
      <w:marBottom w:val="0"/>
      <w:divBdr>
        <w:top w:val="none" w:sz="0" w:space="0" w:color="auto"/>
        <w:left w:val="none" w:sz="0" w:space="0" w:color="auto"/>
        <w:bottom w:val="none" w:sz="0" w:space="0" w:color="auto"/>
        <w:right w:val="none" w:sz="0" w:space="0" w:color="auto"/>
      </w:divBdr>
    </w:div>
    <w:div w:id="1528519340">
      <w:bodyDiv w:val="1"/>
      <w:marLeft w:val="0"/>
      <w:marRight w:val="0"/>
      <w:marTop w:val="0"/>
      <w:marBottom w:val="0"/>
      <w:divBdr>
        <w:top w:val="none" w:sz="0" w:space="0" w:color="auto"/>
        <w:left w:val="none" w:sz="0" w:space="0" w:color="auto"/>
        <w:bottom w:val="none" w:sz="0" w:space="0" w:color="auto"/>
        <w:right w:val="none" w:sz="0" w:space="0" w:color="auto"/>
      </w:divBdr>
    </w:div>
    <w:div w:id="2114595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217</Words>
  <Characters>1087</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 Yekutiely</dc:creator>
  <cp:keywords/>
  <dc:description/>
  <cp:lastModifiedBy>סיון רופה</cp:lastModifiedBy>
  <cp:revision>2</cp:revision>
  <cp:lastPrinted>2020-05-16T20:07:00Z</cp:lastPrinted>
  <dcterms:created xsi:type="dcterms:W3CDTF">2021-06-14T07:17:00Z</dcterms:created>
  <dcterms:modified xsi:type="dcterms:W3CDTF">2021-06-14T07:17:00Z</dcterms:modified>
</cp:coreProperties>
</file>